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i w:val="1"/>
          <w:iCs w:val="1"/>
          <w:sz w:val="32"/>
          <w:szCs w:val="32"/>
          <w:u w:val="single"/>
        </w:rPr>
      </w:pPr>
      <w:r>
        <w:rPr>
          <w:b w:val="1"/>
          <w:bCs w:val="1"/>
          <w:rtl w:val="0"/>
          <w:lang w:val="en-US"/>
        </w:rPr>
        <w:t>PUBLIC MEETING</w:t>
      </w:r>
    </w:p>
    <w:p>
      <w:pPr>
        <w:pStyle w:val="Body A"/>
        <w:jc w:val="center"/>
        <w:rPr>
          <w:b w:val="1"/>
          <w:bCs w:val="1"/>
        </w:rPr>
      </w:pPr>
      <w:r>
        <w:rPr>
          <w:b w:val="1"/>
          <w:bCs w:val="1"/>
          <w:rtl w:val="0"/>
          <w:lang w:val="en-US"/>
        </w:rPr>
        <w:t>MONDAY APRIL 9, 2018</w:t>
      </w:r>
      <w:r>
        <w:rPr>
          <w:b w:val="1"/>
          <w:bCs w:val="1"/>
          <w:rtl w:val="0"/>
          <w:lang w:val="en-US"/>
        </w:rPr>
        <w:t xml:space="preserve"> – </w:t>
      </w:r>
      <w:r>
        <w:rPr>
          <w:b w:val="1"/>
          <w:bCs w:val="1"/>
          <w:rtl w:val="0"/>
          <w:lang w:val="en-US"/>
        </w:rPr>
        <w:t xml:space="preserve">7:00 P.M. </w:t>
      </w:r>
    </w:p>
    <w:p>
      <w:pPr>
        <w:pStyle w:val="Body A"/>
        <w:jc w:val="center"/>
        <w:rPr>
          <w:b w:val="1"/>
          <w:bCs w:val="1"/>
        </w:rPr>
      </w:pPr>
      <w:r>
        <w:rPr>
          <w:b w:val="1"/>
          <w:bCs w:val="1"/>
          <w:rtl w:val="0"/>
          <w:lang w:val="en-US"/>
        </w:rPr>
        <w:t>WEBSTER GROVES CHRISTIAN CHURCH</w:t>
      </w:r>
    </w:p>
    <w:p>
      <w:pPr>
        <w:pStyle w:val="Body A"/>
        <w:jc w:val="center"/>
        <w:rPr>
          <w:b w:val="1"/>
          <w:bCs w:val="1"/>
        </w:rPr>
      </w:pPr>
      <w:r>
        <w:rPr>
          <w:b w:val="1"/>
          <w:bCs w:val="1"/>
          <w:rtl w:val="0"/>
          <w:lang w:val="en-US"/>
        </w:rPr>
        <w:t>1320 W. LOCKWOOD BLVD., OAKLAND, MO  63122</w:t>
      </w:r>
    </w:p>
    <w:p>
      <w:pPr>
        <w:pStyle w:val="Body A"/>
        <w:jc w:val="center"/>
        <w:rPr>
          <w:b w:val="1"/>
          <w:bCs w:val="1"/>
        </w:rPr>
      </w:pPr>
      <w:r>
        <w:rPr>
          <w:b w:val="1"/>
          <w:bCs w:val="1"/>
          <w:rtl w:val="0"/>
          <w:lang w:val="en-US"/>
        </w:rPr>
        <w:t>CITY OF OAKLAND-BOARD OF ALDERMEN MEETING</w:t>
      </w:r>
    </w:p>
    <w:p>
      <w:pPr>
        <w:pStyle w:val="Body A"/>
        <w:jc w:val="center"/>
        <w:rPr>
          <w:b w:val="1"/>
          <w:bCs w:val="1"/>
        </w:rPr>
      </w:pPr>
      <w:r>
        <w:rPr>
          <w:b w:val="1"/>
          <w:bCs w:val="1"/>
          <w:rtl w:val="0"/>
          <w:lang w:val="en-US"/>
        </w:rPr>
        <w:t>TENTATIVE AGENDA</w:t>
      </w:r>
    </w:p>
    <w:p>
      <w:pPr>
        <w:pStyle w:val="Body A"/>
        <w:jc w:val="center"/>
        <w:rPr>
          <w:b w:val="1"/>
          <w:bCs w:val="1"/>
          <w:i w:val="1"/>
          <w:iCs w:val="1"/>
        </w:rPr>
      </w:pPr>
      <w:r>
        <w:rPr>
          <w:b w:val="1"/>
          <w:bCs w:val="1"/>
          <w:i w:val="1"/>
          <w:iCs w:val="1"/>
          <w:rtl w:val="0"/>
          <w:lang w:val="en-US"/>
        </w:rPr>
        <w:t>REVISED APRIL 9, 2018</w:t>
      </w:r>
    </w:p>
    <w:p>
      <w:pPr>
        <w:pStyle w:val="Body A"/>
        <w:tabs>
          <w:tab w:val="left" w:pos="720"/>
        </w:tabs>
        <w:rPr>
          <w:b w:val="1"/>
          <w:bCs w:val="1"/>
        </w:rPr>
      </w:pPr>
    </w:p>
    <w:p>
      <w:pPr>
        <w:pStyle w:val="Heading 2 A A"/>
        <w:numPr>
          <w:ilvl w:val="0"/>
          <w:numId w:val="2"/>
        </w:numPr>
        <w:rPr>
          <w:lang w:val="en-US"/>
        </w:rPr>
      </w:pPr>
      <w:r>
        <w:rPr>
          <w:u w:val="none"/>
          <w:rtl w:val="0"/>
          <w:lang w:val="en-US"/>
        </w:rPr>
        <w:t xml:space="preserve">   </w:t>
        <w:tab/>
      </w:r>
      <w:r>
        <w:rPr>
          <w:rtl w:val="0"/>
          <w:lang w:val="en-US"/>
        </w:rPr>
        <w:t>MEETING CALLED TO ORDER</w:t>
      </w:r>
    </w:p>
    <w:p>
      <w:pPr>
        <w:pStyle w:val="Body A"/>
      </w:pPr>
    </w:p>
    <w:p>
      <w:pPr>
        <w:pStyle w:val="Body A"/>
      </w:pPr>
      <w:r>
        <w:tab/>
      </w:r>
      <w:r>
        <w:rPr>
          <w:i w:val="1"/>
          <w:iCs w:val="1"/>
          <w:u w:val="single"/>
          <w:rtl w:val="0"/>
          <w:lang w:val="en-US"/>
        </w:rPr>
        <w:t>NEW BUSINESS:</w:t>
      </w:r>
      <w:r>
        <w:rPr>
          <w:i w:val="1"/>
          <w:iCs w:val="1"/>
          <w:rtl w:val="0"/>
          <w:lang w:val="en-US"/>
        </w:rPr>
        <w:t xml:space="preserve"> ANNOUNCEMENT OF THE RESIGNATION OF MAYOR MARTI </w:t>
        <w:tab/>
        <w:tab/>
        <w:t>AND DISCUSSION REGARDING A SUCCESSOR</w:t>
      </w:r>
    </w:p>
    <w:p>
      <w:pPr>
        <w:pStyle w:val="Body A"/>
      </w:pPr>
    </w:p>
    <w:p>
      <w:pPr>
        <w:pStyle w:val="Body A"/>
        <w:rPr>
          <w:u w:val="single"/>
        </w:rPr>
      </w:pPr>
      <w:r>
        <w:rPr>
          <w:rtl w:val="0"/>
        </w:rPr>
        <w:t xml:space="preserve">II. </w:t>
        <w:tab/>
      </w:r>
      <w:r>
        <w:rPr>
          <w:u w:val="single"/>
          <w:rtl w:val="0"/>
          <w:lang w:val="en-US"/>
        </w:rPr>
        <w:t xml:space="preserve">APPROVAL OF THE </w:t>
      </w:r>
      <w:r>
        <w:rPr>
          <w:u w:val="single"/>
          <w:rtl w:val="0"/>
          <w:lang w:val="en-US"/>
        </w:rPr>
        <w:t>MARCH 2018</w:t>
      </w:r>
      <w:r>
        <w:rPr>
          <w:u w:val="single"/>
          <w:rtl w:val="0"/>
          <w:lang w:val="en-US"/>
        </w:rPr>
        <w:t xml:space="preserve"> BOARD OF ALDERMEN MEETING </w:t>
      </w:r>
    </w:p>
    <w:p>
      <w:pPr>
        <w:pStyle w:val="Body A"/>
        <w:rPr>
          <w:u w:val="single"/>
        </w:rPr>
      </w:pPr>
      <w:r>
        <w:tab/>
      </w:r>
      <w:r>
        <w:rPr>
          <w:u w:val="single"/>
          <w:rtl w:val="0"/>
          <w:lang w:val="en-US"/>
        </w:rPr>
        <w:t xml:space="preserve">MINUTES  </w:t>
      </w:r>
    </w:p>
    <w:p>
      <w:pPr>
        <w:pStyle w:val="Body A"/>
        <w:rPr>
          <w:u w:val="single"/>
        </w:rPr>
      </w:pPr>
    </w:p>
    <w:p>
      <w:pPr>
        <w:pStyle w:val="Body A"/>
        <w:rPr>
          <w:u w:val="single"/>
        </w:rPr>
      </w:pPr>
      <w:r>
        <w:rPr>
          <w:rtl w:val="0"/>
          <w:lang w:val="en-US"/>
        </w:rPr>
        <w:t>III.</w:t>
      </w:r>
      <w:r>
        <w:rPr>
          <w:rtl w:val="0"/>
        </w:rPr>
        <w:t xml:space="preserve">     </w:t>
        <w:tab/>
      </w:r>
      <w:r>
        <w:rPr>
          <w:u w:val="single"/>
          <w:rtl w:val="0"/>
          <w:lang w:val="en-US"/>
        </w:rPr>
        <w:t>TREASURER</w:t>
      </w:r>
      <w:r>
        <w:rPr>
          <w:u w:val="single"/>
          <w:rtl w:val="0"/>
          <w:lang w:val="en-US"/>
        </w:rPr>
        <w:t>’</w:t>
      </w:r>
      <w:r>
        <w:rPr>
          <w:u w:val="single"/>
          <w:rtl w:val="0"/>
          <w:lang w:val="en-US"/>
        </w:rPr>
        <w:t>S REPORT</w:t>
      </w:r>
      <w:r>
        <w:rPr>
          <w:u w:val="single"/>
          <w:rtl w:val="0"/>
          <w:lang w:val="en-US"/>
        </w:rPr>
        <w:t xml:space="preserve"> AND </w:t>
      </w:r>
      <w:r>
        <w:rPr>
          <w:u w:val="single"/>
          <w:rtl w:val="0"/>
          <w:lang w:val="en-US"/>
        </w:rPr>
        <w:t>APPROVAL OF EXPENSES</w:t>
      </w:r>
    </w:p>
    <w:p>
      <w:pPr>
        <w:pStyle w:val="Body A"/>
        <w:rPr>
          <w:u w:val="single"/>
        </w:rPr>
      </w:pPr>
    </w:p>
    <w:p>
      <w:pPr>
        <w:pStyle w:val="Body A"/>
        <w:rPr>
          <w:u w:val="single"/>
        </w:rPr>
      </w:pPr>
      <w:r>
        <w:rPr>
          <w:rtl w:val="0"/>
        </w:rPr>
        <w:t>IV.</w:t>
      </w:r>
      <w:r>
        <w:rPr>
          <w:u w:val="none"/>
        </w:rPr>
        <w:tab/>
      </w:r>
      <w:r>
        <w:rPr>
          <w:u w:val="single"/>
          <w:rtl w:val="0"/>
          <w:lang w:val="en-US"/>
        </w:rPr>
        <w:t>CITIZEN COMMENTS</w:t>
      </w:r>
    </w:p>
    <w:p>
      <w:pPr>
        <w:pStyle w:val="Body A"/>
      </w:pPr>
    </w:p>
    <w:p>
      <w:pPr>
        <w:pStyle w:val="Body A"/>
        <w:rPr>
          <w:u w:val="single"/>
        </w:rPr>
      </w:pPr>
      <w:r>
        <w:rPr>
          <w:u w:val="none"/>
          <w:rtl w:val="0"/>
          <w:lang w:val="en-US"/>
        </w:rPr>
        <w:t xml:space="preserve">V. </w:t>
        <w:tab/>
      </w:r>
      <w:r>
        <w:rPr>
          <w:u w:val="single"/>
          <w:rtl w:val="0"/>
          <w:lang w:val="en-US"/>
        </w:rPr>
        <w:t>UPDATES FROM CODE ENFORCEMENT OFFICER</w:t>
      </w:r>
      <w:r>
        <w:rPr>
          <w:u w:val="single"/>
          <w:rtl w:val="0"/>
          <w:lang w:val="en-US"/>
        </w:rPr>
        <w:t xml:space="preserve"> AND </w:t>
      </w:r>
      <w:r>
        <w:rPr>
          <w:u w:val="single"/>
          <w:rtl w:val="0"/>
          <w:lang w:val="en-US"/>
        </w:rPr>
        <w:t xml:space="preserve">LANDSCAPE </w:t>
      </w:r>
    </w:p>
    <w:p>
      <w:pPr>
        <w:pStyle w:val="Body A"/>
        <w:rPr>
          <w:u w:val="none"/>
        </w:rPr>
      </w:pPr>
      <w:r>
        <w:rPr>
          <w:u w:val="none"/>
        </w:rPr>
        <w:tab/>
      </w:r>
      <w:r>
        <w:rPr>
          <w:u w:val="single"/>
          <w:rtl w:val="0"/>
          <w:lang w:val="en-US"/>
        </w:rPr>
        <w:t>CONTRACTOR</w:t>
      </w:r>
      <w:r>
        <w:rPr>
          <w:u w:val="none"/>
          <w:rtl w:val="0"/>
          <w:lang w:val="en-US"/>
        </w:rPr>
        <w:t xml:space="preserve"> </w:t>
        <w:tab/>
      </w:r>
    </w:p>
    <w:p>
      <w:pPr>
        <w:pStyle w:val="Body A"/>
        <w:rPr>
          <w:u w:val="none"/>
        </w:rPr>
      </w:pPr>
    </w:p>
    <w:p>
      <w:pPr>
        <w:pStyle w:val="Body A"/>
        <w:rPr>
          <w:u w:val="single"/>
        </w:rPr>
      </w:pPr>
      <w:r>
        <w:rPr>
          <w:u w:val="none"/>
          <w:rtl w:val="0"/>
          <w:lang w:val="en-US"/>
        </w:rPr>
        <w:t>VI.</w:t>
        <w:tab/>
      </w:r>
      <w:r>
        <w:rPr>
          <w:u w:val="single"/>
          <w:rtl w:val="0"/>
          <w:lang w:val="en-US"/>
        </w:rPr>
        <w:t>ORDINANCE 862 AN ORDINANCE ADDING AN OFFENSE TO CHAPTER 210 ARTICLE V OF THE CODE OF THE CITY OF OAKLAND TO PROHIBIT INVASIONS OF PRIVACY AND PEEPING WITHOUT A LAWFUL PURPOSE WITHIN THE CITY</w:t>
      </w:r>
    </w:p>
    <w:p>
      <w:pPr>
        <w:pStyle w:val="Body A"/>
        <w:rPr>
          <w:u w:val="single"/>
        </w:rPr>
      </w:pPr>
    </w:p>
    <w:p>
      <w:pPr>
        <w:pStyle w:val="Body A"/>
        <w:rPr>
          <w:u w:val="single"/>
        </w:rPr>
      </w:pPr>
      <w:r>
        <w:rPr>
          <w:u w:val="none"/>
          <w:rtl w:val="0"/>
          <w:lang w:val="en-US"/>
        </w:rPr>
        <w:t>VII.</w:t>
        <w:tab/>
      </w:r>
      <w:r>
        <w:rPr>
          <w:u w:val="single"/>
          <w:rtl w:val="0"/>
          <w:lang w:val="en-US"/>
        </w:rPr>
        <w:t>ORDINANCE 863 AN ORDINANCE CHANGING TIMES FOR CONSTRUCTION ACTIVITY IN CHAPTERS 505.010 AND 510.050 OF THE OAKLAND CITY CODE TO PROHIBIT CONSTRUCTION WORK IN RESIDENTIAL ZONES WITHIN THE CITY     EXCEPT DURING SPECIFIED TIMES</w:t>
      </w:r>
    </w:p>
    <w:p>
      <w:pPr>
        <w:pStyle w:val="Body A"/>
        <w:rPr>
          <w:u w:val="single"/>
        </w:rPr>
      </w:pPr>
    </w:p>
    <w:p>
      <w:pPr>
        <w:pStyle w:val="Body A"/>
        <w:rPr>
          <w:u w:val="single"/>
        </w:rPr>
      </w:pPr>
      <w:r>
        <w:rPr>
          <w:u w:val="none"/>
          <w:rtl w:val="0"/>
          <w:lang w:val="en-US"/>
        </w:rPr>
        <w:t xml:space="preserve">VIII. </w:t>
        <w:tab/>
      </w:r>
      <w:r>
        <w:rPr>
          <w:u w:val="single"/>
          <w:rtl w:val="0"/>
          <w:lang w:val="en-US"/>
        </w:rPr>
        <w:t>ORDINANCE 864 AN ORDINANCE AUTHORIZING A CONTRACT FOR LAWN MAINTENANCE SERVICES IN THE CITY BEGINNING APRIL 15, 2018</w:t>
      </w:r>
    </w:p>
    <w:p>
      <w:pPr>
        <w:pStyle w:val="Body A"/>
      </w:pPr>
    </w:p>
    <w:p>
      <w:pPr>
        <w:pStyle w:val="Body A"/>
      </w:pPr>
      <w:r>
        <w:rPr>
          <w:rtl w:val="0"/>
          <w:lang w:val="en-US"/>
        </w:rPr>
        <w:t>IX.</w:t>
        <w:tab/>
      </w:r>
      <w:r>
        <w:rPr>
          <w:u w:val="single"/>
          <w:rtl w:val="0"/>
          <w:lang w:val="en-US"/>
        </w:rPr>
        <w:t>SPECIAL DISCUSSION</w:t>
      </w:r>
    </w:p>
    <w:p>
      <w:pPr>
        <w:pStyle w:val="Body A"/>
        <w:numPr>
          <w:ilvl w:val="0"/>
          <w:numId w:val="4"/>
        </w:numPr>
        <w:rPr>
          <w:lang w:val="en-US"/>
        </w:rPr>
      </w:pPr>
      <w:r>
        <w:rPr>
          <w:rtl w:val="0"/>
          <w:lang w:val="en-US"/>
        </w:rPr>
        <w:t>Minturn Park Update</w:t>
      </w:r>
    </w:p>
    <w:p>
      <w:pPr>
        <w:pStyle w:val="Body A"/>
      </w:pPr>
      <w:r>
        <w:rPr>
          <w:rtl w:val="0"/>
          <w:lang w:val="en-US"/>
        </w:rPr>
        <w:t>2. Argonne Ave. Update</w:t>
      </w:r>
    </w:p>
    <w:p>
      <w:pPr>
        <w:pStyle w:val="Body A"/>
      </w:pPr>
      <w:r>
        <w:rPr>
          <w:rtl w:val="0"/>
          <w:lang w:val="en-US"/>
        </w:rPr>
        <w:t>3. Discuss Potential Short-Term Rental Ordinance</w:t>
      </w:r>
    </w:p>
    <w:p>
      <w:pPr>
        <w:pStyle w:val="Body A"/>
      </w:pPr>
      <w:r>
        <w:rPr>
          <w:rtl w:val="0"/>
          <w:lang w:val="en-US"/>
        </w:rPr>
        <w:t>4. Review MSD Stormwater Regulations</w:t>
      </w:r>
    </w:p>
    <w:p>
      <w:pPr>
        <w:pStyle w:val="Body A"/>
      </w:pPr>
      <w:r>
        <w:rPr>
          <w:rtl w:val="0"/>
          <w:lang w:val="en-US"/>
        </w:rPr>
        <w:t>5. Discuss Street Sweeping in City</w:t>
      </w:r>
    </w:p>
    <w:p>
      <w:pPr>
        <w:pStyle w:val="Body A"/>
      </w:pPr>
      <w:r>
        <w:rPr>
          <w:rtl w:val="0"/>
          <w:lang w:val="en-US"/>
        </w:rPr>
        <w:t>6. Begin Annual Street Review</w:t>
      </w:r>
    </w:p>
    <w:p>
      <w:pPr>
        <w:pStyle w:val="Body A"/>
      </w:pPr>
      <w:r>
        <w:rPr>
          <w:rtl w:val="0"/>
          <w:lang w:val="en-US"/>
        </w:rPr>
        <w:t>7. Set Date for Budget Hearing- Summer Meeting</w:t>
      </w:r>
    </w:p>
    <w:p>
      <w:pPr>
        <w:pStyle w:val="Body A"/>
      </w:pPr>
      <w:r>
        <w:rPr>
          <w:rtl w:val="0"/>
          <w:lang w:val="en-US"/>
        </w:rPr>
        <w:t>8. Review Spring Newsletter Content</w:t>
      </w:r>
    </w:p>
    <w:p>
      <w:pPr>
        <w:pStyle w:val="Body A"/>
      </w:pPr>
      <w:r>
        <w:rPr>
          <w:rtl w:val="0"/>
          <w:lang w:val="en-US"/>
        </w:rPr>
        <w:t xml:space="preserve">9. </w:t>
      </w:r>
      <w:r>
        <w:rPr>
          <w:rtl w:val="0"/>
          <w:lang w:val="en-US"/>
        </w:rPr>
        <w:t>City Administrator's Report</w:t>
      </w:r>
      <w:r>
        <w:rPr>
          <w:rtl w:val="0"/>
          <w:lang w:val="en-US"/>
        </w:rPr>
        <w:t xml:space="preserve"> </w:t>
      </w:r>
    </w:p>
    <w:p>
      <w:pPr>
        <w:pStyle w:val="Body A"/>
        <w:tabs>
          <w:tab w:val="left" w:pos="180"/>
        </w:tabs>
      </w:pPr>
    </w:p>
    <w:p>
      <w:pPr>
        <w:pStyle w:val="Body A"/>
        <w:tabs>
          <w:tab w:val="left" w:pos="180"/>
        </w:tabs>
        <w:rPr>
          <w:u w:val="single"/>
        </w:rPr>
      </w:pPr>
      <w:r>
        <w:rPr>
          <w:rtl w:val="0"/>
          <w:lang w:val="en-US"/>
        </w:rPr>
        <w:t>X</w:t>
      </w:r>
      <w:r>
        <w:rPr>
          <w:rtl w:val="0"/>
          <w:lang w:val="en-US"/>
        </w:rPr>
        <w:t xml:space="preserve">. </w:t>
      </w:r>
      <w:r>
        <w:rPr>
          <w:u w:val="single"/>
          <w:rtl w:val="0"/>
          <w:lang w:val="en-US"/>
        </w:rPr>
        <w:t>REPORTS FROM MAYOR AND ALDERMEN</w:t>
      </w:r>
    </w:p>
    <w:p>
      <w:pPr>
        <w:pStyle w:val="Body A"/>
        <w:tabs>
          <w:tab w:val="left" w:pos="180"/>
        </w:tabs>
        <w:rPr>
          <w:u w:val="single"/>
        </w:rPr>
      </w:pPr>
    </w:p>
    <w:p>
      <w:pPr>
        <w:pStyle w:val="Body A"/>
        <w:tabs>
          <w:tab w:val="left" w:pos="180"/>
        </w:tabs>
        <w:rPr>
          <w:u w:val="single"/>
        </w:rPr>
      </w:pPr>
      <w:r>
        <w:rPr>
          <w:rtl w:val="0"/>
          <w:lang w:val="en-US"/>
        </w:rPr>
        <w:t>XI</w:t>
      </w:r>
      <w:r>
        <w:rPr>
          <w:rtl w:val="0"/>
          <w:lang w:val="en-US"/>
        </w:rPr>
        <w:t>.</w:t>
      </w:r>
      <w:r>
        <w:rPr>
          <w:u w:val="single"/>
          <w:rtl w:val="0"/>
          <w:lang w:val="en-US"/>
        </w:rPr>
        <w:t xml:space="preserve"> MISCELLANEOUS</w:t>
      </w:r>
    </w:p>
    <w:p>
      <w:pPr>
        <w:pStyle w:val="Body A"/>
        <w:tabs>
          <w:tab w:val="left" w:pos="180"/>
        </w:tabs>
        <w:rPr>
          <w:u w:val="single"/>
        </w:rPr>
      </w:pPr>
    </w:p>
    <w:p>
      <w:pPr>
        <w:pStyle w:val="Body A"/>
      </w:pPr>
      <w:r>
        <w:rPr>
          <w:rtl w:val="0"/>
          <w:lang w:val="en-US"/>
        </w:rPr>
        <w:t xml:space="preserve">XII. </w:t>
      </w:r>
      <w:r>
        <w:rPr>
          <w:u w:val="single"/>
          <w:rtl w:val="0"/>
          <w:lang w:val="en-US"/>
        </w:rPr>
        <w:t xml:space="preserve">CLOSED SESSION </w:t>
      </w:r>
      <w:r>
        <w:rPr>
          <w:rtl w:val="0"/>
        </w:rPr>
        <w:t>to discuss legal actions, causes of legal action or litigation, leasing, purchasing or sale of real estate, hiring, firing, disciplinary action, promotion of personnel or employee labor relations.</w:t>
      </w:r>
    </w:p>
    <w:p>
      <w:pPr>
        <w:pStyle w:val="Body A"/>
      </w:pPr>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0"/>
  </w:abstractNum>
  <w:abstractNum w:abstractNumId="1">
    <w:multiLevelType w:val="hybridMultilevel"/>
    <w:styleLink w:val="List 0"/>
    <w:lvl w:ilvl="0">
      <w:start w:val="1"/>
      <w:numFmt w:val="upperRoman"/>
      <w:suff w:val="tab"/>
      <w:lvlText w:val="%1."/>
      <w:lvlJc w:val="left"/>
      <w:pPr>
        <w:tabs>
          <w:tab w:val="left" w:pos="720"/>
          <w:tab w:val="left" w:pos="3150"/>
        </w:tabs>
        <w:ind w:left="18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720"/>
        </w:tabs>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720"/>
          <w:tab w:val="left" w:pos="3150"/>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720"/>
          <w:tab w:val="left" w:pos="3150"/>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720"/>
          <w:tab w:val="left" w:pos="3150"/>
        </w:tabs>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720"/>
          <w:tab w:val="left" w:pos="3150"/>
        </w:tabs>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720"/>
          <w:tab w:val="left" w:pos="3150"/>
        </w:tabs>
        <w:ind w:left="72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720"/>
          <w:tab w:val="left" w:pos="3150"/>
        </w:tabs>
        <w:ind w:left="79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720"/>
          <w:tab w:val="left" w:pos="3150"/>
        </w:tabs>
        <w:ind w:left="86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List 1"/>
  </w:abstractNum>
  <w:abstractNum w:abstractNumId="3">
    <w:multiLevelType w:val="hybridMultilevel"/>
    <w:styleLink w:val="List 1"/>
    <w:lvl w:ilvl="0">
      <w:start w:val="1"/>
      <w:numFmt w:val="decimal"/>
      <w:suff w:val="tab"/>
      <w:lvlText w:val="%1."/>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60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04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76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A A">
    <w:name w:val="Heading 2 A A"/>
    <w:next w:val="Body A"/>
    <w:pPr>
      <w:keepNext w:val="1"/>
      <w:keepLines w:val="0"/>
      <w:pageBreakBefore w:val="0"/>
      <w:widowControl w:val="1"/>
      <w:shd w:val="clear" w:color="auto" w:fill="auto"/>
      <w:tabs>
        <w:tab w:val="left" w:pos="720"/>
      </w:tabs>
      <w:suppressAutoHyphens w:val="0"/>
      <w:bidi w:val="0"/>
      <w:spacing w:before="0" w:after="0" w:line="240"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single" w:color="000000"/>
      <w:vertAlign w:val="baseline"/>
      <w:lang w:val="en-US"/>
    </w:rPr>
  </w:style>
  <w:style w:type="numbering" w:styleId="List 0">
    <w:name w:val="List 0"/>
    <w:pPr>
      <w:numPr>
        <w:numId w:val="1"/>
      </w:numPr>
    </w:pPr>
  </w:style>
  <w:style w:type="numbering" w:styleId="List 1">
    <w:name w:val="List 1"/>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