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55B9" w14:textId="77777777" w:rsidR="00CF1A3E" w:rsidRDefault="00EE5955">
      <w:pPr>
        <w:pStyle w:val="BodyA"/>
        <w:jc w:val="center"/>
        <w:rPr>
          <w:b/>
          <w:bCs/>
          <w:i/>
          <w:iCs/>
          <w:sz w:val="32"/>
          <w:szCs w:val="32"/>
          <w:u w:val="single"/>
        </w:rPr>
      </w:pPr>
      <w:r>
        <w:rPr>
          <w:b/>
          <w:bCs/>
        </w:rPr>
        <w:t>PUBLIC MEETING</w:t>
      </w:r>
    </w:p>
    <w:p w14:paraId="13CE8728" w14:textId="77777777" w:rsidR="00CF1A3E" w:rsidRDefault="00EE5955">
      <w:pPr>
        <w:pStyle w:val="BodyA"/>
        <w:jc w:val="center"/>
        <w:rPr>
          <w:b/>
          <w:bCs/>
        </w:rPr>
      </w:pPr>
      <w:r>
        <w:rPr>
          <w:b/>
          <w:bCs/>
        </w:rPr>
        <w:t xml:space="preserve">MONDAY JANUARY 13, 2020 – 7:00 P.M. </w:t>
      </w:r>
    </w:p>
    <w:p w14:paraId="7523C133" w14:textId="77777777" w:rsidR="00CF1A3E" w:rsidRDefault="00EE5955">
      <w:pPr>
        <w:pStyle w:val="BodyA"/>
        <w:jc w:val="center"/>
        <w:rPr>
          <w:b/>
          <w:bCs/>
        </w:rPr>
      </w:pPr>
      <w:r>
        <w:rPr>
          <w:b/>
          <w:bCs/>
        </w:rPr>
        <w:t>WEBSTER GROVES CHRISTIAN CHURCH</w:t>
      </w:r>
    </w:p>
    <w:p w14:paraId="77B7C027" w14:textId="77777777" w:rsidR="00CF1A3E" w:rsidRDefault="00EE5955">
      <w:pPr>
        <w:pStyle w:val="BodyA"/>
        <w:jc w:val="center"/>
        <w:rPr>
          <w:b/>
          <w:bCs/>
        </w:rPr>
      </w:pPr>
      <w:r>
        <w:rPr>
          <w:b/>
          <w:bCs/>
        </w:rPr>
        <w:t>OAKLAND MO  63122</w:t>
      </w:r>
    </w:p>
    <w:p w14:paraId="5F539778" w14:textId="77777777" w:rsidR="00CF1A3E" w:rsidRDefault="00EE5955">
      <w:pPr>
        <w:pStyle w:val="BodyA"/>
        <w:jc w:val="center"/>
        <w:rPr>
          <w:b/>
          <w:bCs/>
        </w:rPr>
      </w:pPr>
      <w:r>
        <w:rPr>
          <w:b/>
          <w:bCs/>
        </w:rPr>
        <w:t>CITY OF OAKLAND-BOARD OF ALDERMEN MEETING</w:t>
      </w:r>
    </w:p>
    <w:p w14:paraId="24E6C7D0" w14:textId="77777777" w:rsidR="00CF1A3E" w:rsidRDefault="00EE5955">
      <w:pPr>
        <w:pStyle w:val="BodyA"/>
        <w:jc w:val="center"/>
        <w:rPr>
          <w:b/>
          <w:bCs/>
        </w:rPr>
      </w:pPr>
      <w:r>
        <w:rPr>
          <w:b/>
          <w:bCs/>
        </w:rPr>
        <w:t>MINUTES</w:t>
      </w:r>
    </w:p>
    <w:p w14:paraId="448C3BA5" w14:textId="77777777" w:rsidR="00CF1A3E" w:rsidRDefault="00CF1A3E">
      <w:pPr>
        <w:pStyle w:val="BodyA"/>
        <w:jc w:val="center"/>
        <w:rPr>
          <w:b/>
          <w:bCs/>
        </w:rPr>
      </w:pPr>
    </w:p>
    <w:p w14:paraId="52D914EA" w14:textId="77777777" w:rsidR="00CF1A3E" w:rsidRDefault="00CF1A3E">
      <w:pPr>
        <w:pStyle w:val="BodyA"/>
      </w:pPr>
    </w:p>
    <w:p w14:paraId="6D042507" w14:textId="77777777" w:rsidR="00CF1A3E" w:rsidRDefault="00CF1A3E">
      <w:pPr>
        <w:pStyle w:val="BodyA"/>
      </w:pPr>
    </w:p>
    <w:p w14:paraId="530D7D72" w14:textId="77777777" w:rsidR="00CF1A3E" w:rsidRDefault="00EE5955">
      <w:pPr>
        <w:pStyle w:val="BodyA"/>
      </w:pPr>
      <w:r>
        <w:t>MEETING CALLED TO ORDER by Mayor Stewart at 7:00 PM.</w:t>
      </w:r>
    </w:p>
    <w:p w14:paraId="47925AA7" w14:textId="77777777" w:rsidR="00CF1A3E" w:rsidRDefault="00CF1A3E">
      <w:pPr>
        <w:pStyle w:val="BodyA"/>
      </w:pPr>
    </w:p>
    <w:p w14:paraId="54AC8325" w14:textId="77777777" w:rsidR="00CF1A3E" w:rsidRDefault="00EE5955">
      <w:pPr>
        <w:pStyle w:val="BodyA"/>
      </w:pPr>
      <w:r>
        <w:t>ROLL CALL showed that all Board members were present except Alderman Godsy who had a conflict.</w:t>
      </w:r>
    </w:p>
    <w:p w14:paraId="79301168" w14:textId="77777777" w:rsidR="00CF1A3E" w:rsidRDefault="00CF1A3E">
      <w:pPr>
        <w:pStyle w:val="BodyA"/>
      </w:pPr>
    </w:p>
    <w:p w14:paraId="4418C35C" w14:textId="77777777" w:rsidR="00CF1A3E" w:rsidRDefault="00EE5955">
      <w:pPr>
        <w:pStyle w:val="BodyA"/>
      </w:pPr>
      <w:r>
        <w:t>APPROVAL OF THE NOVEMBER AND DECEMBER 2019 BOARD OF ALDERMEN MEETING MINUTES as submitted. Alderman Hensley moved and Alderwoman Lueker seconded the approval of</w:t>
      </w:r>
      <w:r>
        <w:t xml:space="preserve"> the November open meeting minutes, and the minutes were approved by a vote of 3-0.  Alderwoman Lueker moved and Alderman Hensley seconded the approval of the November closed meeting minutes, and the minutes were approved by a vote of 3-0.</w:t>
      </w:r>
      <w:r>
        <w:t xml:space="preserve"> Alderman Hensley</w:t>
      </w:r>
      <w:r>
        <w:t xml:space="preserve"> moved and Alderman Steuby seconded the approval of the December meeting minutes, and the minutes were approved by a vote of 3-0.  </w:t>
      </w:r>
    </w:p>
    <w:p w14:paraId="050B6E93" w14:textId="77777777" w:rsidR="00CF1A3E" w:rsidRDefault="00CF1A3E">
      <w:pPr>
        <w:pStyle w:val="BodyA"/>
      </w:pPr>
    </w:p>
    <w:p w14:paraId="229DC230" w14:textId="77777777" w:rsidR="00CF1A3E" w:rsidRDefault="00EE5955">
      <w:pPr>
        <w:pStyle w:val="BodyA"/>
      </w:pPr>
      <w:r>
        <w:t xml:space="preserve">REVIEW OF TREASURER’S REPORT AND APPROVAL OF JANUARY EXPENSES The </w:t>
      </w:r>
    </w:p>
    <w:p w14:paraId="192F7B8A" w14:textId="77777777" w:rsidR="00CF1A3E" w:rsidRDefault="00EE5955">
      <w:pPr>
        <w:pStyle w:val="BodyA"/>
      </w:pPr>
      <w:r>
        <w:t>financial statements for the month were reviewed, noting</w:t>
      </w:r>
      <w:r>
        <w:t xml:space="preserve"> that the payroll had been reviewed and </w:t>
      </w:r>
    </w:p>
    <w:p w14:paraId="4DA31747" w14:textId="77777777" w:rsidR="00CF1A3E" w:rsidRDefault="00EE5955">
      <w:pPr>
        <w:pStyle w:val="BodyA"/>
      </w:pPr>
      <w:r>
        <w:t>approved by the Treasurer. The Board voted 3-0 in favor of approving the voucher, with the addition of an approved payment to Spencer Contracting for $137,958.80.</w:t>
      </w:r>
    </w:p>
    <w:p w14:paraId="04C0D6D6" w14:textId="77777777" w:rsidR="00CF1A3E" w:rsidRDefault="00CF1A3E">
      <w:pPr>
        <w:pStyle w:val="BodyA"/>
      </w:pPr>
    </w:p>
    <w:p w14:paraId="74FE93A0" w14:textId="77777777" w:rsidR="00CF1A3E" w:rsidRDefault="00EE5955">
      <w:pPr>
        <w:pStyle w:val="BodyA"/>
      </w:pPr>
      <w:r>
        <w:t>ANNUAL REPORT OF AUDITOR Keith Slusser of Fick, Egg</w:t>
      </w:r>
      <w:r>
        <w:t>emeyer &amp; Williamson CPA’s reviewed the City’s clean audit report with the Board.</w:t>
      </w:r>
    </w:p>
    <w:p w14:paraId="657250B1" w14:textId="77777777" w:rsidR="00CF1A3E" w:rsidRDefault="00CF1A3E">
      <w:pPr>
        <w:pStyle w:val="BodyA"/>
      </w:pPr>
    </w:p>
    <w:p w14:paraId="6D8E81F8" w14:textId="77777777" w:rsidR="00CF1A3E" w:rsidRDefault="00EE5955">
      <w:pPr>
        <w:pStyle w:val="BodyA"/>
        <w:rPr>
          <w14:textOutline w14:w="0" w14:cap="flat" w14:cmpd="sng" w14:algn="ctr">
            <w14:noFill/>
            <w14:prstDash w14:val="solid"/>
            <w14:bevel/>
          </w14:textOutline>
        </w:rPr>
      </w:pPr>
      <w:r>
        <w:rPr>
          <w14:textOutline w14:w="0" w14:cap="flat" w14:cmpd="sng" w14:algn="ctr">
            <w14:noFill/>
            <w14:prstDash w14:val="solid"/>
            <w14:bevel/>
          </w14:textOutline>
        </w:rPr>
        <w:t xml:space="preserve">UPDATES FROM CODE ENFORCEMENT OFFICER, LANDSCAPE CONTRACTOR AND CITY ENGINEER The Board heard updates from the Code </w:t>
      </w:r>
      <w:r>
        <w:rPr>
          <w14:textOutline w14:w="0" w14:cap="flat" w14:cmpd="sng" w14:algn="ctr">
            <w14:noFill/>
            <w14:prstDash w14:val="solid"/>
            <w14:bevel/>
          </w14:textOutline>
        </w:rPr>
        <w:t xml:space="preserve">Enforcement Officer regarding a retaining wall in disrepair at the library and the replacement of a broken grate in the City. The City Engineer gave updates on drainage issues in and around Minturn Park. The Board asked the Engineers to work with the City </w:t>
      </w:r>
      <w:r>
        <w:rPr>
          <w14:textOutline w14:w="0" w14:cap="flat" w14:cmpd="sng" w14:algn="ctr">
            <w14:noFill/>
            <w14:prstDash w14:val="solid"/>
            <w14:bevel/>
          </w14:textOutline>
        </w:rPr>
        <w:t>Landscaper to get a cost estimate for replacing some of the mulch in the high drainage area of the park with gravel to prevent debris buildup. He reviewed sidewalk issues along Sappington and noted that the asphalt portion of the Sappington upgrade was out</w:t>
      </w:r>
      <w:r>
        <w:rPr>
          <w14:textOutline w14:w="0" w14:cap="flat" w14:cmpd="sng" w14:algn="ctr">
            <w14:noFill/>
            <w14:prstDash w14:val="solid"/>
            <w14:bevel/>
          </w14:textOutline>
        </w:rPr>
        <w:t xml:space="preserve"> for bid. He informed the Board that plans and pricing were being determined for a new guard rail along the open culvert on Argonne, where MSD currently has a barrier in place. He also noted that remediation work on the Lexington Pond continued and was bei</w:t>
      </w:r>
      <w:r>
        <w:rPr>
          <w14:textOutline w14:w="0" w14:cap="flat" w14:cmpd="sng" w14:algn="ctr">
            <w14:noFill/>
            <w14:prstDash w14:val="solid"/>
            <w14:bevel/>
          </w14:textOutline>
        </w:rPr>
        <w:t xml:space="preserve">ng monitored. </w:t>
      </w:r>
    </w:p>
    <w:p w14:paraId="0F1D07F9" w14:textId="77777777" w:rsidR="00CF1A3E" w:rsidRDefault="00CF1A3E">
      <w:pPr>
        <w:pStyle w:val="BodyA"/>
        <w:rPr>
          <w14:textOutline w14:w="0" w14:cap="flat" w14:cmpd="sng" w14:algn="ctr">
            <w14:noFill/>
            <w14:prstDash w14:val="solid"/>
            <w14:bevel/>
          </w14:textOutline>
        </w:rPr>
      </w:pPr>
    </w:p>
    <w:p w14:paraId="67C79F1D" w14:textId="77777777" w:rsidR="00CF1A3E" w:rsidRDefault="00EE5955">
      <w:pPr>
        <w:pStyle w:val="BodyA"/>
        <w:rPr>
          <w14:textOutline w14:w="0" w14:cap="flat" w14:cmpd="sng" w14:algn="ctr">
            <w14:noFill/>
            <w14:prstDash w14:val="solid"/>
            <w14:bevel/>
          </w14:textOutline>
        </w:rPr>
      </w:pPr>
      <w:r>
        <w:rPr>
          <w14:textOutline w14:w="0" w14:cap="flat" w14:cmpd="sng" w14:algn="ctr">
            <w14:noFill/>
            <w14:prstDash w14:val="solid"/>
            <w14:bevel/>
          </w14:textOutline>
        </w:rPr>
        <w:t>PUBLIC HEARING REGARDING THE PROPOSED SUBDIVISION OF THE LOT KNOWN AS 9 SCHULTZ AVENUE INTO TWO BUILDABLE LOTS (CONTINUED FR</w:t>
      </w:r>
      <w:r>
        <w:rPr>
          <w14:textOutline w14:w="0" w14:cap="flat" w14:cmpd="sng" w14:algn="ctr">
            <w14:noFill/>
            <w14:prstDash w14:val="solid"/>
            <w14:bevel/>
          </w14:textOutline>
        </w:rPr>
        <w:t>OM OCTOBER 2019) Mayor Stewart opened the Public Hearing and the City Administrator reviewed the application. Chair Morisse of the Planning and Zoning Commission answered questions and the City Attorney reviewed the legal process noting that the applicatio</w:t>
      </w:r>
      <w:r>
        <w:rPr>
          <w14:textOutline w14:w="0" w14:cap="flat" w14:cmpd="sng" w14:algn="ctr">
            <w14:noFill/>
            <w14:prstDash w14:val="solid"/>
            <w14:bevel/>
          </w14:textOutline>
        </w:rPr>
        <w:t>n conformed with all City Code provisions. There were no public comments and the hearing was closed.</w:t>
      </w:r>
    </w:p>
    <w:p w14:paraId="70301C8F" w14:textId="77777777" w:rsidR="00CF1A3E" w:rsidRDefault="00CF1A3E">
      <w:pPr>
        <w:pStyle w:val="BodyA"/>
        <w:rPr>
          <w14:textOutline w14:w="0" w14:cap="flat" w14:cmpd="sng" w14:algn="ctr">
            <w14:noFill/>
            <w14:prstDash w14:val="solid"/>
            <w14:bevel/>
          </w14:textOutline>
        </w:rPr>
      </w:pPr>
    </w:p>
    <w:p w14:paraId="00C491EA" w14:textId="77777777" w:rsidR="00CF1A3E" w:rsidRDefault="00EE5955">
      <w:pPr>
        <w:pStyle w:val="BodyA"/>
        <w:rPr>
          <w14:textOutline w14:w="0" w14:cap="flat" w14:cmpd="sng" w14:algn="ctr">
            <w14:noFill/>
            <w14:prstDash w14:val="solid"/>
            <w14:bevel/>
          </w14:textOutline>
        </w:rPr>
      </w:pPr>
      <w:r>
        <w:rPr>
          <w14:textOutline w14:w="0" w14:cap="flat" w14:cmpd="sng" w14:algn="ctr">
            <w14:noFill/>
            <w14:prstDash w14:val="solid"/>
            <w14:bevel/>
          </w14:textOutline>
        </w:rPr>
        <w:t>ORDINANCE 883 AN ORDINANCE ALLOWING TH</w:t>
      </w:r>
      <w:r>
        <w:rPr>
          <w14:textOutline w14:w="0" w14:cap="flat" w14:cmpd="sng" w14:algn="ctr">
            <w14:noFill/>
            <w14:prstDash w14:val="solid"/>
            <w14:bevel/>
          </w14:textOutline>
        </w:rPr>
        <w:t>E SUBDIVISION OF THE LOT KNOWN AS 9 SCHULTZ AVENUE INTO TWO BUILDABLE LOTS</w:t>
      </w:r>
    </w:p>
    <w:p w14:paraId="101E6A25" w14:textId="77777777" w:rsidR="00CF1A3E" w:rsidRDefault="00EE5955">
      <w:pPr>
        <w:pStyle w:val="BodyA"/>
      </w:pPr>
      <w:r>
        <w:t xml:space="preserve">Alderman Steuby moved for the first and second reading and subsequent passage of Ordinance 833, Alderwoman Lueker seconded </w:t>
      </w:r>
      <w:r>
        <w:t>the motion, a quorum was confirmed and the ordinance was read by the City Attorney who also explained the legal procedure for conforming applications. There was no further discussion and a quorum was confirmed and the City Attorney read the ordinance a sec</w:t>
      </w:r>
      <w:r>
        <w:t>ond time.  The ordinance passed 3-0.</w:t>
      </w:r>
    </w:p>
    <w:p w14:paraId="79DAC064" w14:textId="77777777" w:rsidR="00CF1A3E" w:rsidRDefault="00CF1A3E">
      <w:pPr>
        <w:pStyle w:val="BodyA"/>
      </w:pPr>
    </w:p>
    <w:p w14:paraId="5813B573" w14:textId="77777777" w:rsidR="00CF1A3E" w:rsidRDefault="00EE5955">
      <w:pPr>
        <w:pStyle w:val="BodyA"/>
      </w:pPr>
      <w:r>
        <w:t>CITIZEN COMMENTS The Board heard comments from citizens about the above matters, and an email comment from a Citizen encouraging a recreation partnership with Kirkwood.</w:t>
      </w:r>
    </w:p>
    <w:p w14:paraId="0724DB6A" w14:textId="77777777" w:rsidR="00CF1A3E" w:rsidRDefault="00CF1A3E">
      <w:pPr>
        <w:pStyle w:val="BodyA"/>
      </w:pPr>
    </w:p>
    <w:p w14:paraId="2C0234CC" w14:textId="77777777" w:rsidR="00CF1A3E" w:rsidRDefault="00EE5955">
      <w:pPr>
        <w:pStyle w:val="BodyA"/>
      </w:pPr>
      <w:r>
        <w:t>SPECIAL DISCUSSION</w:t>
      </w:r>
    </w:p>
    <w:p w14:paraId="6BB02DEE" w14:textId="77777777" w:rsidR="00CF1A3E" w:rsidRDefault="00EE5955">
      <w:pPr>
        <w:pStyle w:val="BodyA"/>
      </w:pPr>
      <w:r>
        <w:t xml:space="preserve">1) The City Engineer </w:t>
      </w:r>
      <w:r>
        <w:t>reviewed Minturn Park issues above.</w:t>
      </w:r>
    </w:p>
    <w:p w14:paraId="60DEE9A9" w14:textId="77777777" w:rsidR="00CF1A3E" w:rsidRDefault="00EE5955">
      <w:pPr>
        <w:pStyle w:val="BodyA"/>
      </w:pPr>
      <w:r>
        <w:t>2) The City Engineer reviewed Sappington Road improvements above.</w:t>
      </w:r>
    </w:p>
    <w:p w14:paraId="62B6EF4E" w14:textId="77777777" w:rsidR="00CF1A3E" w:rsidRDefault="00EE5955">
      <w:pPr>
        <w:pStyle w:val="BodyA"/>
      </w:pPr>
      <w:r>
        <w:t>3) The City Administrator updated the Board on proposed changes to the court hub agreement which would base the percentage of costs paid by each City on t</w:t>
      </w:r>
      <w:r>
        <w:t>he percentage of cases handled for each City in the previous year.</w:t>
      </w:r>
    </w:p>
    <w:p w14:paraId="1F07674B" w14:textId="77777777" w:rsidR="00CF1A3E" w:rsidRDefault="00EE5955">
      <w:pPr>
        <w:pStyle w:val="BodyA"/>
      </w:pPr>
      <w:r>
        <w:t>4) Election Filing dates were noted.</w:t>
      </w:r>
    </w:p>
    <w:p w14:paraId="7A12678F" w14:textId="77777777" w:rsidR="00CF1A3E" w:rsidRDefault="00EE5955">
      <w:pPr>
        <w:pStyle w:val="BodyA"/>
      </w:pPr>
      <w:r>
        <w:t>5) The proposed recreation and aquatic agreement with Kirkwood was discussed and the Board noted their interest in proceeding even if Glendale did not j</w:t>
      </w:r>
      <w:r>
        <w:t>oin the agreement at this time.</w:t>
      </w:r>
    </w:p>
    <w:p w14:paraId="2F1BC572" w14:textId="77777777" w:rsidR="00CF1A3E" w:rsidRDefault="00EE5955">
      <w:pPr>
        <w:pStyle w:val="BodyA"/>
      </w:pPr>
      <w:r>
        <w:t>6) The Board asked that the Kirkwood Fire Chief be invited to to a meeting to discuss potential uses of Prop P funds.</w:t>
      </w:r>
    </w:p>
    <w:p w14:paraId="577280DA" w14:textId="77777777" w:rsidR="00CF1A3E" w:rsidRDefault="00EE5955">
      <w:pPr>
        <w:pStyle w:val="BodyA"/>
      </w:pPr>
      <w:r>
        <w:t xml:space="preserve">7) The Board noted a request from the Villas at Oak Bend to be included in the City’s trash contract, and </w:t>
      </w:r>
      <w:r>
        <w:t>asked that documentation regarding their trash service be obtained.</w:t>
      </w:r>
    </w:p>
    <w:p w14:paraId="5EC60E40" w14:textId="77777777" w:rsidR="00CF1A3E" w:rsidRDefault="00EE5955">
      <w:pPr>
        <w:pStyle w:val="BodyA"/>
      </w:pPr>
      <w:r>
        <w:t>8) The February meeting was set for February 17.</w:t>
      </w:r>
    </w:p>
    <w:p w14:paraId="6F1D8C08" w14:textId="77777777" w:rsidR="00CF1A3E" w:rsidRDefault="00EE5955">
      <w:pPr>
        <w:pStyle w:val="BodyA"/>
      </w:pPr>
      <w:r>
        <w:t>9) The Board reviewed the flower bed and lawn cutting contracts for the City noting that the flower bed contract must be rebid this year. I</w:t>
      </w:r>
      <w:r>
        <w:t>t was determined that ivy bed maintenance and bulb planting should be added as optional items. It was also determined to allow the lawn cutting contract with Rios to renew for another year automatically.</w:t>
      </w:r>
    </w:p>
    <w:p w14:paraId="5B92067E" w14:textId="77777777" w:rsidR="00CF1A3E" w:rsidRDefault="00EE5955">
      <w:pPr>
        <w:pStyle w:val="BodyA"/>
      </w:pPr>
      <w:r>
        <w:t>10) Nominations were tabled for another meeting, but</w:t>
      </w:r>
      <w:r>
        <w:t xml:space="preserve"> the possibility of an advisory group to discuss tree preservation and landscape issues was discussed.</w:t>
      </w:r>
    </w:p>
    <w:p w14:paraId="0C0FE5B8" w14:textId="77777777" w:rsidR="00CF1A3E" w:rsidRDefault="00EE5955">
      <w:pPr>
        <w:pStyle w:val="BodyA"/>
      </w:pPr>
      <w:r>
        <w:t>11) The City Administrator had nothing further.</w:t>
      </w:r>
    </w:p>
    <w:p w14:paraId="58EC846E" w14:textId="77777777" w:rsidR="00CF1A3E" w:rsidRDefault="00CF1A3E">
      <w:pPr>
        <w:pStyle w:val="BodyB"/>
        <w:jc w:val="both"/>
      </w:pPr>
    </w:p>
    <w:p w14:paraId="04A15FD5" w14:textId="77777777" w:rsidR="00CF1A3E" w:rsidRDefault="00EE5955">
      <w:pPr>
        <w:pStyle w:val="BodyB"/>
        <w:jc w:val="both"/>
      </w:pPr>
      <w:r>
        <w:t xml:space="preserve">Alderwoman Lueker had nothing further. </w:t>
      </w:r>
    </w:p>
    <w:p w14:paraId="3DE62920" w14:textId="77777777" w:rsidR="00CF1A3E" w:rsidRDefault="00CF1A3E">
      <w:pPr>
        <w:pStyle w:val="BodyB"/>
        <w:jc w:val="both"/>
      </w:pPr>
    </w:p>
    <w:p w14:paraId="41C473B0" w14:textId="77777777" w:rsidR="00CF1A3E" w:rsidRDefault="00EE5955">
      <w:pPr>
        <w:pStyle w:val="BodyB"/>
        <w:jc w:val="both"/>
      </w:pPr>
      <w:r>
        <w:t>Alderman Steuby had nothing further.</w:t>
      </w:r>
    </w:p>
    <w:p w14:paraId="2896F038" w14:textId="77777777" w:rsidR="00CF1A3E" w:rsidRDefault="00CF1A3E">
      <w:pPr>
        <w:pStyle w:val="BodyB"/>
        <w:jc w:val="both"/>
      </w:pPr>
    </w:p>
    <w:p w14:paraId="418A608C" w14:textId="77777777" w:rsidR="00CF1A3E" w:rsidRDefault="00EE5955">
      <w:pPr>
        <w:pStyle w:val="BodyB"/>
        <w:jc w:val="both"/>
      </w:pPr>
      <w:r>
        <w:t>Alderman Hensley had noth</w:t>
      </w:r>
      <w:r>
        <w:t>ing further.</w:t>
      </w:r>
    </w:p>
    <w:p w14:paraId="74A6AA48" w14:textId="77777777" w:rsidR="00CF1A3E" w:rsidRDefault="00CF1A3E">
      <w:pPr>
        <w:pStyle w:val="BodyB"/>
        <w:jc w:val="both"/>
      </w:pPr>
    </w:p>
    <w:p w14:paraId="38DF7AAD" w14:textId="77777777" w:rsidR="00CF1A3E" w:rsidRDefault="00EE5955">
      <w:pPr>
        <w:pStyle w:val="BodyB"/>
        <w:jc w:val="both"/>
      </w:pPr>
      <w:r>
        <w:t>Mayor Stewart had nothing further.</w:t>
      </w:r>
    </w:p>
    <w:p w14:paraId="707215B0" w14:textId="77777777" w:rsidR="00CF1A3E" w:rsidRDefault="00CF1A3E">
      <w:pPr>
        <w:pStyle w:val="BodyB"/>
        <w:jc w:val="both"/>
      </w:pPr>
    </w:p>
    <w:p w14:paraId="63B6EEC8" w14:textId="77777777" w:rsidR="00CF1A3E" w:rsidRDefault="00EE5955">
      <w:pPr>
        <w:pStyle w:val="BodyB"/>
        <w:jc w:val="both"/>
      </w:pPr>
      <w:r>
        <w:t>The meeting was adjourned by a vote of 3-0.</w:t>
      </w:r>
    </w:p>
    <w:p w14:paraId="7BF35395" w14:textId="77777777" w:rsidR="00CF1A3E" w:rsidRDefault="00CF1A3E">
      <w:pPr>
        <w:pStyle w:val="BodyB"/>
        <w:jc w:val="both"/>
      </w:pPr>
    </w:p>
    <w:p w14:paraId="40DA6EAB" w14:textId="77777777" w:rsidR="00CF1A3E" w:rsidRDefault="00EE5955">
      <w:pPr>
        <w:pStyle w:val="BodyB"/>
        <w:jc w:val="both"/>
      </w:pPr>
      <w:r>
        <w:t>These minutes accepted as submitted this 17th</w:t>
      </w:r>
      <w:r>
        <w:rPr>
          <w:vertAlign w:val="superscript"/>
        </w:rPr>
        <w:t>th</w:t>
      </w:r>
      <w:r>
        <w:t xml:space="preserve"> day of February 2020.</w:t>
      </w:r>
    </w:p>
    <w:p w14:paraId="16D4738F" w14:textId="77777777" w:rsidR="00CF1A3E" w:rsidRDefault="00CF1A3E">
      <w:pPr>
        <w:pStyle w:val="BodyB"/>
        <w:jc w:val="both"/>
        <w:rPr>
          <w:u w:val="single"/>
        </w:rPr>
      </w:pPr>
    </w:p>
    <w:p w14:paraId="6F61FBD4" w14:textId="77777777" w:rsidR="00CF1A3E" w:rsidRDefault="00EE5955">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Deborah LeMoine,</w:t>
      </w:r>
      <w:r>
        <w:rPr>
          <w:rFonts w:eastAsia="Arial Unicode MS" w:cs="Arial Unicode MS"/>
        </w:rPr>
        <w:t xml:space="preserve"> City Clerk.</w:t>
      </w:r>
    </w:p>
    <w:sectPr w:rsidR="00CF1A3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C27C" w14:textId="77777777" w:rsidR="00EE5955" w:rsidRDefault="00EE5955">
      <w:r>
        <w:separator/>
      </w:r>
    </w:p>
  </w:endnote>
  <w:endnote w:type="continuationSeparator" w:id="0">
    <w:p w14:paraId="16BEF7DC" w14:textId="77777777" w:rsidR="00EE5955" w:rsidRDefault="00EE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83C0" w14:textId="77777777" w:rsidR="00CF1A3E" w:rsidRDefault="00CF1A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EDA7" w14:textId="77777777" w:rsidR="00EE5955" w:rsidRDefault="00EE5955">
      <w:r>
        <w:separator/>
      </w:r>
    </w:p>
  </w:footnote>
  <w:footnote w:type="continuationSeparator" w:id="0">
    <w:p w14:paraId="6713D092" w14:textId="77777777" w:rsidR="00EE5955" w:rsidRDefault="00EE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15F4" w14:textId="77777777" w:rsidR="00CF1A3E" w:rsidRDefault="00CF1A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3E"/>
    <w:rsid w:val="00CF1A3E"/>
    <w:rsid w:val="00E9435C"/>
    <w:rsid w:val="00E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1070F"/>
  <w15:docId w15:val="{BEEE3EC6-6B62-1941-B55B-C95C18F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2020-05-08T14:26:00Z</dcterms:created>
</cp:coreProperties>
</file>